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4FED" w14:textId="77777777" w:rsidR="00215A3F" w:rsidRPr="00890FA7" w:rsidRDefault="00215A3F" w:rsidP="0082457F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832046D" w14:textId="674D05AF" w:rsidR="00A4376B" w:rsidRPr="00890FA7" w:rsidRDefault="003A5D8D" w:rsidP="0082457F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0" w:name="_Hlk73872229"/>
      <w:r w:rsidRPr="00890FA7">
        <w:rPr>
          <w:rFonts w:cstheme="minorHAnsi"/>
          <w:b/>
          <w:bCs/>
          <w:sz w:val="24"/>
          <w:szCs w:val="24"/>
          <w:u w:val="single"/>
        </w:rPr>
        <w:t>I</w:t>
      </w:r>
      <w:r w:rsidR="00F75C17" w:rsidRPr="00890FA7">
        <w:rPr>
          <w:rFonts w:cstheme="minorHAnsi"/>
          <w:b/>
          <w:bCs/>
          <w:sz w:val="24"/>
          <w:szCs w:val="24"/>
          <w:u w:val="single"/>
        </w:rPr>
        <w:t xml:space="preserve">ntensified </w:t>
      </w:r>
      <w:r w:rsidR="004D528A" w:rsidRPr="00890FA7">
        <w:rPr>
          <w:rFonts w:cstheme="minorHAnsi"/>
          <w:b/>
          <w:bCs/>
          <w:sz w:val="24"/>
          <w:szCs w:val="24"/>
          <w:u w:val="single"/>
        </w:rPr>
        <w:t>Tuberculosis</w:t>
      </w:r>
      <w:r w:rsidR="00031F15" w:rsidRPr="00890FA7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F75C17" w:rsidRPr="00890FA7">
        <w:rPr>
          <w:rFonts w:cstheme="minorHAnsi"/>
          <w:b/>
          <w:bCs/>
          <w:sz w:val="24"/>
          <w:szCs w:val="24"/>
          <w:u w:val="single"/>
        </w:rPr>
        <w:t>(TB)</w:t>
      </w:r>
      <w:r w:rsidR="004D528A" w:rsidRPr="00890FA7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F71F8A" w:rsidRPr="00890FA7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104060" w:rsidRPr="00890FA7">
        <w:rPr>
          <w:rFonts w:cstheme="minorHAnsi"/>
          <w:b/>
          <w:bCs/>
          <w:sz w:val="24"/>
          <w:szCs w:val="24"/>
          <w:u w:val="single"/>
        </w:rPr>
        <w:t xml:space="preserve">Surveillance </w:t>
      </w:r>
      <w:r w:rsidR="00F75C17" w:rsidRPr="00890FA7">
        <w:rPr>
          <w:rFonts w:cstheme="minorHAnsi"/>
          <w:b/>
          <w:bCs/>
          <w:sz w:val="24"/>
          <w:szCs w:val="24"/>
          <w:u w:val="single"/>
        </w:rPr>
        <w:t>in Computed Tomography (CT)</w:t>
      </w:r>
      <w:r w:rsidR="00031F15" w:rsidRPr="00890FA7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F75C17" w:rsidRPr="00890FA7">
        <w:rPr>
          <w:rFonts w:cstheme="minorHAnsi"/>
          <w:b/>
          <w:bCs/>
          <w:sz w:val="24"/>
          <w:szCs w:val="24"/>
          <w:u w:val="single"/>
        </w:rPr>
        <w:t xml:space="preserve">scan </w:t>
      </w:r>
      <w:r w:rsidR="00031F15" w:rsidRPr="00890FA7">
        <w:rPr>
          <w:rFonts w:cstheme="minorHAnsi"/>
          <w:b/>
          <w:bCs/>
          <w:sz w:val="24"/>
          <w:szCs w:val="24"/>
          <w:u w:val="single"/>
        </w:rPr>
        <w:t>centres</w:t>
      </w:r>
      <w:r w:rsidR="00F75C17" w:rsidRPr="00890FA7">
        <w:rPr>
          <w:rFonts w:cstheme="minorHAnsi"/>
          <w:b/>
          <w:bCs/>
          <w:sz w:val="24"/>
          <w:szCs w:val="24"/>
          <w:u w:val="single"/>
        </w:rPr>
        <w:t xml:space="preserve"> </w:t>
      </w:r>
      <w:bookmarkEnd w:id="0"/>
      <w:r w:rsidR="00031F15" w:rsidRPr="00890FA7">
        <w:rPr>
          <w:rFonts w:cstheme="minorHAnsi"/>
          <w:b/>
          <w:bCs/>
          <w:sz w:val="24"/>
          <w:szCs w:val="24"/>
          <w:u w:val="single"/>
        </w:rPr>
        <w:t xml:space="preserve">across </w:t>
      </w:r>
      <w:r w:rsidR="00F75C17" w:rsidRPr="00890FA7">
        <w:rPr>
          <w:rFonts w:cstheme="minorHAnsi"/>
          <w:b/>
          <w:bCs/>
          <w:sz w:val="24"/>
          <w:szCs w:val="24"/>
          <w:u w:val="single"/>
        </w:rPr>
        <w:t>Karnatak</w:t>
      </w:r>
      <w:r w:rsidR="00FD6287" w:rsidRPr="00890FA7">
        <w:rPr>
          <w:rFonts w:cstheme="minorHAnsi"/>
          <w:b/>
          <w:bCs/>
          <w:sz w:val="24"/>
          <w:szCs w:val="24"/>
          <w:u w:val="single"/>
        </w:rPr>
        <w:t>a.</w:t>
      </w:r>
    </w:p>
    <w:p w14:paraId="74E503D2" w14:textId="6172B10C" w:rsidR="00FD6287" w:rsidRPr="00890FA7" w:rsidRDefault="00890FA7" w:rsidP="008245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90FA7">
        <w:rPr>
          <w:rFonts w:cstheme="minorHAnsi"/>
          <w:sz w:val="24"/>
          <w:szCs w:val="24"/>
        </w:rPr>
        <w:t>COVID-19 pandemic has affected key strategic interventions of TB program particularly notifications resulting in almost 28% decline in TB case notification in 2020 as compared to 2019. The ongoing 2</w:t>
      </w:r>
      <w:r w:rsidRPr="00890FA7">
        <w:rPr>
          <w:rFonts w:cstheme="minorHAnsi"/>
          <w:sz w:val="24"/>
          <w:szCs w:val="24"/>
          <w:vertAlign w:val="superscript"/>
        </w:rPr>
        <w:t>nd</w:t>
      </w:r>
      <w:r w:rsidRPr="00890FA7">
        <w:rPr>
          <w:rFonts w:cstheme="minorHAnsi"/>
          <w:sz w:val="24"/>
          <w:szCs w:val="24"/>
        </w:rPr>
        <w:t xml:space="preserve"> wave  COVID-19 pandemic continue to  disrupt  the TB notification.</w:t>
      </w:r>
      <w:r>
        <w:rPr>
          <w:rFonts w:cstheme="minorHAnsi"/>
          <w:sz w:val="24"/>
          <w:szCs w:val="24"/>
        </w:rPr>
        <w:t xml:space="preserve"> </w:t>
      </w:r>
      <w:r w:rsidR="00277956" w:rsidRPr="00890FA7">
        <w:rPr>
          <w:rFonts w:cstheme="minorHAnsi"/>
          <w:sz w:val="24"/>
          <w:szCs w:val="24"/>
        </w:rPr>
        <w:t>Decline in TB notification may lead to significant morbidity and</w:t>
      </w:r>
      <w:r w:rsidR="00C425E4" w:rsidRPr="00890FA7">
        <w:rPr>
          <w:rFonts w:cstheme="minorHAnsi"/>
          <w:sz w:val="24"/>
          <w:szCs w:val="24"/>
        </w:rPr>
        <w:t xml:space="preserve"> </w:t>
      </w:r>
      <w:r w:rsidR="00277956" w:rsidRPr="00890FA7">
        <w:rPr>
          <w:rFonts w:cstheme="minorHAnsi"/>
          <w:sz w:val="24"/>
          <w:szCs w:val="24"/>
        </w:rPr>
        <w:t>mortality, and an increased likelihood of active transmission in the household and</w:t>
      </w:r>
      <w:r w:rsidR="00C425E4" w:rsidRPr="00890FA7">
        <w:rPr>
          <w:rFonts w:cstheme="minorHAnsi"/>
          <w:sz w:val="24"/>
          <w:szCs w:val="24"/>
        </w:rPr>
        <w:t xml:space="preserve"> </w:t>
      </w:r>
      <w:r w:rsidR="00277956" w:rsidRPr="00890FA7">
        <w:rPr>
          <w:rFonts w:cstheme="minorHAnsi"/>
          <w:sz w:val="24"/>
          <w:szCs w:val="24"/>
        </w:rPr>
        <w:t xml:space="preserve">close contacts. </w:t>
      </w:r>
    </w:p>
    <w:p w14:paraId="30354298" w14:textId="77777777" w:rsidR="00FD6287" w:rsidRPr="00890FA7" w:rsidRDefault="00FD6287" w:rsidP="008245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0EB8578B" w14:textId="648FE641" w:rsidR="00B766C3" w:rsidRPr="0082457F" w:rsidRDefault="00277956" w:rsidP="008245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90FA7">
        <w:rPr>
          <w:rFonts w:cstheme="minorHAnsi"/>
          <w:sz w:val="24"/>
          <w:szCs w:val="24"/>
        </w:rPr>
        <w:t xml:space="preserve">Radiological tools </w:t>
      </w:r>
      <w:r w:rsidR="00764507" w:rsidRPr="00890FA7">
        <w:rPr>
          <w:rFonts w:cstheme="minorHAnsi"/>
          <w:sz w:val="24"/>
          <w:szCs w:val="24"/>
        </w:rPr>
        <w:t>were</w:t>
      </w:r>
      <w:r w:rsidR="003A5D8D" w:rsidRPr="00890FA7">
        <w:rPr>
          <w:rFonts w:cstheme="minorHAnsi"/>
          <w:sz w:val="24"/>
          <w:szCs w:val="24"/>
        </w:rPr>
        <w:t xml:space="preserve"> widely </w:t>
      </w:r>
      <w:r w:rsidRPr="00890FA7">
        <w:rPr>
          <w:rFonts w:cstheme="minorHAnsi"/>
          <w:sz w:val="24"/>
          <w:szCs w:val="24"/>
        </w:rPr>
        <w:t>used to screen the</w:t>
      </w:r>
      <w:r w:rsidR="00093877" w:rsidRPr="00890FA7">
        <w:rPr>
          <w:rFonts w:cstheme="minorHAnsi"/>
          <w:sz w:val="24"/>
          <w:szCs w:val="24"/>
        </w:rPr>
        <w:t xml:space="preserve"> </w:t>
      </w:r>
      <w:r w:rsidRPr="00890FA7">
        <w:rPr>
          <w:rFonts w:cstheme="minorHAnsi"/>
          <w:sz w:val="24"/>
          <w:szCs w:val="24"/>
        </w:rPr>
        <w:t>symptomatic patients for TB.</w:t>
      </w:r>
      <w:r w:rsidR="00093877" w:rsidRPr="00890FA7">
        <w:rPr>
          <w:rFonts w:cstheme="minorHAnsi"/>
          <w:sz w:val="24"/>
          <w:szCs w:val="24"/>
        </w:rPr>
        <w:t xml:space="preserve"> It </w:t>
      </w:r>
      <w:r w:rsidR="00B263BA" w:rsidRPr="00890FA7">
        <w:rPr>
          <w:rFonts w:cstheme="minorHAnsi"/>
          <w:sz w:val="24"/>
          <w:szCs w:val="24"/>
        </w:rPr>
        <w:t xml:space="preserve">is </w:t>
      </w:r>
      <w:r w:rsidR="003766C7" w:rsidRPr="00890FA7">
        <w:rPr>
          <w:rFonts w:cstheme="minorHAnsi"/>
          <w:sz w:val="24"/>
          <w:szCs w:val="24"/>
        </w:rPr>
        <w:t xml:space="preserve">observed </w:t>
      </w:r>
      <w:r w:rsidR="00093877" w:rsidRPr="00890FA7">
        <w:rPr>
          <w:rFonts w:cstheme="minorHAnsi"/>
          <w:sz w:val="24"/>
          <w:szCs w:val="24"/>
        </w:rPr>
        <w:t xml:space="preserve">that </w:t>
      </w:r>
      <w:r w:rsidR="00C425E4" w:rsidRPr="00890FA7">
        <w:rPr>
          <w:rFonts w:cstheme="minorHAnsi"/>
          <w:sz w:val="24"/>
          <w:szCs w:val="24"/>
        </w:rPr>
        <w:t>H</w:t>
      </w:r>
      <w:r w:rsidR="00B263BA" w:rsidRPr="00890FA7">
        <w:rPr>
          <w:rFonts w:cstheme="minorHAnsi"/>
          <w:sz w:val="24"/>
          <w:szCs w:val="24"/>
        </w:rPr>
        <w:t xml:space="preserve">igh </w:t>
      </w:r>
      <w:r w:rsidR="006A5F34" w:rsidRPr="00890FA7">
        <w:rPr>
          <w:rFonts w:cstheme="minorHAnsi"/>
          <w:sz w:val="24"/>
          <w:szCs w:val="24"/>
        </w:rPr>
        <w:t>R</w:t>
      </w:r>
      <w:r w:rsidR="00B263BA" w:rsidRPr="00890FA7">
        <w:rPr>
          <w:rFonts w:cstheme="minorHAnsi"/>
          <w:sz w:val="24"/>
          <w:szCs w:val="24"/>
        </w:rPr>
        <w:t xml:space="preserve">esolution </w:t>
      </w:r>
      <w:r w:rsidR="00093877" w:rsidRPr="00890FA7">
        <w:rPr>
          <w:rFonts w:cstheme="minorHAnsi"/>
          <w:sz w:val="24"/>
          <w:szCs w:val="24"/>
        </w:rPr>
        <w:t>CT</w:t>
      </w:r>
      <w:r w:rsidR="00B263BA" w:rsidRPr="00890FA7">
        <w:rPr>
          <w:rFonts w:cstheme="minorHAnsi"/>
          <w:sz w:val="24"/>
          <w:szCs w:val="24"/>
        </w:rPr>
        <w:t>(HRCT)</w:t>
      </w:r>
      <w:r w:rsidR="003A5D8D" w:rsidRPr="00890FA7">
        <w:rPr>
          <w:rFonts w:cstheme="minorHAnsi"/>
          <w:sz w:val="24"/>
          <w:szCs w:val="24"/>
        </w:rPr>
        <w:t xml:space="preserve"> Thorax</w:t>
      </w:r>
      <w:r w:rsidR="00093877" w:rsidRPr="00890FA7">
        <w:rPr>
          <w:rFonts w:cstheme="minorHAnsi"/>
          <w:sz w:val="24"/>
          <w:szCs w:val="24"/>
        </w:rPr>
        <w:t xml:space="preserve"> scans have </w:t>
      </w:r>
      <w:r w:rsidR="00B263BA" w:rsidRPr="00890FA7">
        <w:rPr>
          <w:rFonts w:cstheme="minorHAnsi"/>
          <w:sz w:val="24"/>
          <w:szCs w:val="24"/>
        </w:rPr>
        <w:t xml:space="preserve">been </w:t>
      </w:r>
      <w:r w:rsidR="00093877" w:rsidRPr="00890FA7">
        <w:rPr>
          <w:rFonts w:cstheme="minorHAnsi"/>
          <w:sz w:val="24"/>
          <w:szCs w:val="24"/>
        </w:rPr>
        <w:t xml:space="preserve">drastically increased during the </w:t>
      </w:r>
      <w:r w:rsidR="00B263BA" w:rsidRPr="00890FA7">
        <w:rPr>
          <w:rFonts w:cstheme="minorHAnsi"/>
          <w:sz w:val="24"/>
          <w:szCs w:val="24"/>
        </w:rPr>
        <w:t>2</w:t>
      </w:r>
      <w:r w:rsidR="00B263BA" w:rsidRPr="00890FA7">
        <w:rPr>
          <w:rFonts w:cstheme="minorHAnsi"/>
          <w:sz w:val="24"/>
          <w:szCs w:val="24"/>
          <w:vertAlign w:val="superscript"/>
        </w:rPr>
        <w:t>nd</w:t>
      </w:r>
      <w:r w:rsidR="00B263BA" w:rsidRPr="00890FA7">
        <w:rPr>
          <w:rFonts w:cstheme="minorHAnsi"/>
          <w:sz w:val="24"/>
          <w:szCs w:val="24"/>
        </w:rPr>
        <w:t xml:space="preserve"> wave of </w:t>
      </w:r>
      <w:r w:rsidR="00093877" w:rsidRPr="00890FA7">
        <w:rPr>
          <w:rFonts w:cstheme="minorHAnsi"/>
          <w:sz w:val="24"/>
          <w:szCs w:val="24"/>
        </w:rPr>
        <w:t>COVID</w:t>
      </w:r>
      <w:r w:rsidR="00890FA7">
        <w:rPr>
          <w:rFonts w:cstheme="minorHAnsi"/>
          <w:sz w:val="24"/>
          <w:szCs w:val="24"/>
        </w:rPr>
        <w:t>-</w:t>
      </w:r>
      <w:r w:rsidR="00093877" w:rsidRPr="00890FA7">
        <w:rPr>
          <w:rFonts w:cstheme="minorHAnsi"/>
          <w:sz w:val="24"/>
          <w:szCs w:val="24"/>
        </w:rPr>
        <w:t>19 pandemic</w:t>
      </w:r>
      <w:r w:rsidR="00F6055D" w:rsidRPr="00890FA7">
        <w:rPr>
          <w:rFonts w:cstheme="minorHAnsi"/>
          <w:sz w:val="24"/>
          <w:szCs w:val="24"/>
        </w:rPr>
        <w:t xml:space="preserve"> and there </w:t>
      </w:r>
      <w:r w:rsidR="00764507" w:rsidRPr="00890FA7">
        <w:rPr>
          <w:rFonts w:cstheme="minorHAnsi"/>
          <w:sz w:val="24"/>
          <w:szCs w:val="24"/>
        </w:rPr>
        <w:t>were</w:t>
      </w:r>
      <w:r w:rsidR="00F6055D" w:rsidRPr="00890FA7">
        <w:rPr>
          <w:rFonts w:cstheme="minorHAnsi"/>
          <w:sz w:val="24"/>
          <w:szCs w:val="24"/>
        </w:rPr>
        <w:t xml:space="preserve"> </w:t>
      </w:r>
      <w:r w:rsidR="003A5D8D" w:rsidRPr="00890FA7">
        <w:rPr>
          <w:rFonts w:cstheme="minorHAnsi"/>
          <w:sz w:val="24"/>
          <w:szCs w:val="24"/>
        </w:rPr>
        <w:t xml:space="preserve">great </w:t>
      </w:r>
      <w:r w:rsidR="00F6055D" w:rsidRPr="00890FA7">
        <w:rPr>
          <w:rFonts w:cstheme="minorHAnsi"/>
          <w:sz w:val="24"/>
          <w:szCs w:val="24"/>
        </w:rPr>
        <w:t xml:space="preserve">opportunities to find the missing TB patients in CT </w:t>
      </w:r>
      <w:r w:rsidR="00E52B2E" w:rsidRPr="00890FA7">
        <w:rPr>
          <w:rFonts w:cstheme="minorHAnsi"/>
          <w:sz w:val="24"/>
          <w:szCs w:val="24"/>
        </w:rPr>
        <w:t>scan-based</w:t>
      </w:r>
      <w:r w:rsidR="00F6055D" w:rsidRPr="00890FA7">
        <w:rPr>
          <w:rFonts w:cstheme="minorHAnsi"/>
          <w:sz w:val="24"/>
          <w:szCs w:val="24"/>
        </w:rPr>
        <w:t xml:space="preserve"> surveillance due to high sensitivity </w:t>
      </w:r>
      <w:r w:rsidR="003A5D8D" w:rsidRPr="00890FA7">
        <w:rPr>
          <w:rFonts w:cstheme="minorHAnsi"/>
          <w:sz w:val="24"/>
          <w:szCs w:val="24"/>
        </w:rPr>
        <w:t xml:space="preserve">and specificity </w:t>
      </w:r>
      <w:r w:rsidR="00E52B2E" w:rsidRPr="00890FA7">
        <w:rPr>
          <w:rFonts w:cstheme="minorHAnsi"/>
          <w:sz w:val="24"/>
          <w:szCs w:val="24"/>
        </w:rPr>
        <w:t xml:space="preserve">of CT scan </w:t>
      </w:r>
      <w:r w:rsidR="003A5D8D" w:rsidRPr="00890FA7">
        <w:rPr>
          <w:rFonts w:cstheme="minorHAnsi"/>
          <w:sz w:val="24"/>
          <w:szCs w:val="24"/>
        </w:rPr>
        <w:t xml:space="preserve">to rule </w:t>
      </w:r>
      <w:r w:rsidR="00860B72" w:rsidRPr="00890FA7">
        <w:rPr>
          <w:rFonts w:cstheme="minorHAnsi"/>
          <w:sz w:val="24"/>
          <w:szCs w:val="24"/>
        </w:rPr>
        <w:t xml:space="preserve">in </w:t>
      </w:r>
      <w:r w:rsidR="00582C65" w:rsidRPr="00890FA7">
        <w:rPr>
          <w:rFonts w:cstheme="minorHAnsi"/>
          <w:sz w:val="24"/>
          <w:szCs w:val="24"/>
        </w:rPr>
        <w:t>or</w:t>
      </w:r>
      <w:r w:rsidR="00860B72" w:rsidRPr="00890FA7">
        <w:rPr>
          <w:rFonts w:cstheme="minorHAnsi"/>
          <w:sz w:val="24"/>
          <w:szCs w:val="24"/>
        </w:rPr>
        <w:t xml:space="preserve"> rule </w:t>
      </w:r>
      <w:r w:rsidR="003A5D8D" w:rsidRPr="00890FA7">
        <w:rPr>
          <w:rFonts w:cstheme="minorHAnsi"/>
          <w:sz w:val="24"/>
          <w:szCs w:val="24"/>
        </w:rPr>
        <w:t xml:space="preserve">out </w:t>
      </w:r>
      <w:r w:rsidR="00E52B2E" w:rsidRPr="00890FA7">
        <w:rPr>
          <w:rFonts w:cstheme="minorHAnsi"/>
          <w:sz w:val="24"/>
          <w:szCs w:val="24"/>
        </w:rPr>
        <w:t xml:space="preserve">Tuberculosis. </w:t>
      </w:r>
      <w:r w:rsidR="00581578" w:rsidRPr="00890FA7">
        <w:rPr>
          <w:rFonts w:cstheme="minorHAnsi"/>
          <w:sz w:val="24"/>
          <w:szCs w:val="24"/>
        </w:rPr>
        <w:t>Hence, to revive the</w:t>
      </w:r>
      <w:r w:rsidR="00890FA7">
        <w:rPr>
          <w:rFonts w:cstheme="minorHAnsi"/>
          <w:sz w:val="24"/>
          <w:szCs w:val="24"/>
        </w:rPr>
        <w:t xml:space="preserve"> TB </w:t>
      </w:r>
      <w:r w:rsidR="00581578" w:rsidRPr="00890FA7">
        <w:rPr>
          <w:rFonts w:cstheme="minorHAnsi"/>
          <w:sz w:val="24"/>
          <w:szCs w:val="24"/>
        </w:rPr>
        <w:t xml:space="preserve"> case finding activities </w:t>
      </w:r>
      <w:r w:rsidR="00890FA7">
        <w:rPr>
          <w:rFonts w:cstheme="minorHAnsi"/>
          <w:sz w:val="24"/>
          <w:szCs w:val="24"/>
        </w:rPr>
        <w:t xml:space="preserve">during </w:t>
      </w:r>
      <w:r w:rsidR="00581578" w:rsidRPr="00890FA7">
        <w:rPr>
          <w:rFonts w:cstheme="minorHAnsi"/>
          <w:sz w:val="24"/>
          <w:szCs w:val="24"/>
        </w:rPr>
        <w:t>the pandemic</w:t>
      </w:r>
      <w:r w:rsidR="00104060" w:rsidRPr="00890FA7">
        <w:rPr>
          <w:rFonts w:cstheme="minorHAnsi"/>
          <w:sz w:val="24"/>
          <w:szCs w:val="24"/>
        </w:rPr>
        <w:t>,</w:t>
      </w:r>
      <w:r w:rsidR="001832C3" w:rsidRPr="00890FA7">
        <w:rPr>
          <w:rFonts w:cstheme="minorHAnsi"/>
          <w:sz w:val="24"/>
          <w:szCs w:val="24"/>
        </w:rPr>
        <w:t xml:space="preserve"> </w:t>
      </w:r>
      <w:r w:rsidR="00581578" w:rsidRPr="0082457F">
        <w:rPr>
          <w:rFonts w:cstheme="minorHAnsi"/>
          <w:sz w:val="24"/>
          <w:szCs w:val="24"/>
        </w:rPr>
        <w:t>CT scan-based surveillance</w:t>
      </w:r>
      <w:r w:rsidR="001832C3" w:rsidRPr="0082457F">
        <w:rPr>
          <w:rFonts w:cstheme="minorHAnsi"/>
          <w:sz w:val="24"/>
          <w:szCs w:val="24"/>
        </w:rPr>
        <w:t xml:space="preserve"> was started off as pilot in Belagavi and Gulbarga districts of Karnataka and later scaled up to all the districts</w:t>
      </w:r>
      <w:r w:rsidR="00890FA7" w:rsidRPr="0082457F">
        <w:rPr>
          <w:rFonts w:cstheme="minorHAnsi"/>
          <w:sz w:val="24"/>
          <w:szCs w:val="24"/>
        </w:rPr>
        <w:t xml:space="preserve"> of Karnatka</w:t>
      </w:r>
      <w:proofErr w:type="gramStart"/>
      <w:r w:rsidR="001832C3" w:rsidRPr="0082457F">
        <w:rPr>
          <w:rFonts w:cstheme="minorHAnsi"/>
          <w:sz w:val="24"/>
          <w:szCs w:val="24"/>
        </w:rPr>
        <w:t xml:space="preserve">. </w:t>
      </w:r>
      <w:r w:rsidR="00581578" w:rsidRPr="0082457F">
        <w:rPr>
          <w:rFonts w:cstheme="minorHAnsi"/>
          <w:sz w:val="24"/>
          <w:szCs w:val="24"/>
        </w:rPr>
        <w:t xml:space="preserve"> </w:t>
      </w:r>
      <w:proofErr w:type="gramEnd"/>
    </w:p>
    <w:p w14:paraId="495CA242" w14:textId="3455D045" w:rsidR="0082457F" w:rsidRDefault="0082457F" w:rsidP="008245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23ADA6" w14:textId="2121A289" w:rsidR="008022C2" w:rsidRPr="008022C2" w:rsidRDefault="008022C2" w:rsidP="008245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022C2">
        <w:rPr>
          <w:rFonts w:cstheme="minorHAnsi"/>
          <w:b/>
          <w:bCs/>
          <w:sz w:val="24"/>
          <w:szCs w:val="24"/>
        </w:rPr>
        <w:t xml:space="preserve">Description of the model </w:t>
      </w:r>
    </w:p>
    <w:p w14:paraId="74BE13B6" w14:textId="2F4A1D8E" w:rsidR="00890FA7" w:rsidRDefault="00890FA7" w:rsidP="008245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AE7938" w:rsidRPr="00890FA7">
        <w:rPr>
          <w:rFonts w:cstheme="minorHAnsi"/>
          <w:sz w:val="24"/>
          <w:szCs w:val="24"/>
        </w:rPr>
        <w:t>activity</w:t>
      </w:r>
      <w:r>
        <w:rPr>
          <w:rFonts w:cstheme="minorHAnsi"/>
          <w:sz w:val="24"/>
          <w:szCs w:val="24"/>
        </w:rPr>
        <w:t xml:space="preserve"> was as follows </w:t>
      </w:r>
    </w:p>
    <w:p w14:paraId="6459992A" w14:textId="77777777" w:rsidR="00890FA7" w:rsidRDefault="00890FA7" w:rsidP="008245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</w:p>
    <w:p w14:paraId="4E966E52" w14:textId="12374D87" w:rsidR="00890FA7" w:rsidRDefault="00C30E93" w:rsidP="008245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90FA7">
        <w:rPr>
          <w:rFonts w:cstheme="minorHAnsi"/>
          <w:sz w:val="24"/>
          <w:szCs w:val="24"/>
        </w:rPr>
        <w:t>l</w:t>
      </w:r>
      <w:r w:rsidR="00B77BC3" w:rsidRPr="00890FA7">
        <w:rPr>
          <w:rFonts w:cstheme="minorHAnsi"/>
          <w:sz w:val="24"/>
          <w:szCs w:val="24"/>
        </w:rPr>
        <w:t xml:space="preserve">ine lists of the </w:t>
      </w:r>
      <w:r w:rsidRPr="00890FA7">
        <w:rPr>
          <w:rFonts w:cstheme="minorHAnsi"/>
          <w:sz w:val="24"/>
          <w:szCs w:val="24"/>
        </w:rPr>
        <w:t>patients where</w:t>
      </w:r>
      <w:r w:rsidR="00B77BC3" w:rsidRPr="00890FA7">
        <w:rPr>
          <w:rFonts w:cstheme="minorHAnsi"/>
          <w:sz w:val="24"/>
          <w:szCs w:val="24"/>
        </w:rPr>
        <w:t xml:space="preserve"> CT scan suggestive of TB </w:t>
      </w:r>
      <w:r w:rsidRPr="00890FA7">
        <w:rPr>
          <w:rFonts w:cstheme="minorHAnsi"/>
          <w:sz w:val="24"/>
          <w:szCs w:val="24"/>
        </w:rPr>
        <w:t xml:space="preserve">were </w:t>
      </w:r>
      <w:r w:rsidR="00B77BC3" w:rsidRPr="00890FA7">
        <w:rPr>
          <w:rFonts w:cstheme="minorHAnsi"/>
          <w:sz w:val="24"/>
          <w:szCs w:val="24"/>
        </w:rPr>
        <w:t>collected from all the CT scan centres of the district</w:t>
      </w:r>
      <w:r w:rsidR="00890FA7">
        <w:rPr>
          <w:rFonts w:cstheme="minorHAnsi"/>
          <w:sz w:val="24"/>
          <w:szCs w:val="24"/>
        </w:rPr>
        <w:t>s</w:t>
      </w:r>
      <w:r w:rsidRPr="00890FA7">
        <w:rPr>
          <w:rFonts w:cstheme="minorHAnsi"/>
          <w:sz w:val="24"/>
          <w:szCs w:val="24"/>
        </w:rPr>
        <w:t xml:space="preserve"> </w:t>
      </w:r>
      <w:r w:rsidR="00890FA7">
        <w:rPr>
          <w:rFonts w:cstheme="minorHAnsi"/>
          <w:sz w:val="24"/>
          <w:szCs w:val="24"/>
        </w:rPr>
        <w:t xml:space="preserve">and </w:t>
      </w:r>
      <w:r w:rsidRPr="00890FA7">
        <w:rPr>
          <w:rFonts w:cstheme="minorHAnsi"/>
          <w:sz w:val="24"/>
          <w:szCs w:val="24"/>
        </w:rPr>
        <w:t xml:space="preserve">all such patients identified through CT scan centres were enrolled in the NIKSHAY as presumptive TB patients. </w:t>
      </w:r>
    </w:p>
    <w:p w14:paraId="69AC416B" w14:textId="77777777" w:rsidR="00890FA7" w:rsidRDefault="00C30E93" w:rsidP="008245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90FA7">
        <w:rPr>
          <w:rFonts w:cstheme="minorHAnsi"/>
          <w:sz w:val="24"/>
          <w:szCs w:val="24"/>
        </w:rPr>
        <w:t>T</w:t>
      </w:r>
      <w:r w:rsidR="00B77BC3" w:rsidRPr="00890FA7">
        <w:rPr>
          <w:rFonts w:cstheme="minorHAnsi"/>
          <w:sz w:val="24"/>
          <w:szCs w:val="24"/>
        </w:rPr>
        <w:t xml:space="preserve">hese </w:t>
      </w:r>
      <w:r w:rsidRPr="00890FA7">
        <w:rPr>
          <w:rFonts w:cstheme="minorHAnsi"/>
          <w:sz w:val="24"/>
          <w:szCs w:val="24"/>
        </w:rPr>
        <w:t>presumptive TB</w:t>
      </w:r>
      <w:r w:rsidR="00B77BC3" w:rsidRPr="00890FA7">
        <w:rPr>
          <w:rFonts w:cstheme="minorHAnsi"/>
          <w:sz w:val="24"/>
          <w:szCs w:val="24"/>
        </w:rPr>
        <w:t xml:space="preserve"> patients </w:t>
      </w:r>
      <w:r w:rsidRPr="00890FA7">
        <w:rPr>
          <w:rFonts w:cstheme="minorHAnsi"/>
          <w:sz w:val="24"/>
          <w:szCs w:val="24"/>
        </w:rPr>
        <w:t xml:space="preserve">were </w:t>
      </w:r>
      <w:r w:rsidR="00B77BC3" w:rsidRPr="00890FA7">
        <w:rPr>
          <w:rFonts w:cstheme="minorHAnsi"/>
          <w:sz w:val="24"/>
          <w:szCs w:val="24"/>
        </w:rPr>
        <w:t xml:space="preserve">mobilized </w:t>
      </w:r>
      <w:r w:rsidR="00890FA7">
        <w:rPr>
          <w:rFonts w:cstheme="minorHAnsi"/>
          <w:sz w:val="24"/>
          <w:szCs w:val="24"/>
        </w:rPr>
        <w:t xml:space="preserve"> </w:t>
      </w:r>
      <w:r w:rsidR="00B77BC3" w:rsidRPr="00890FA7">
        <w:rPr>
          <w:rFonts w:cstheme="minorHAnsi"/>
          <w:sz w:val="24"/>
          <w:szCs w:val="24"/>
        </w:rPr>
        <w:t>for offering TB diagnosis through TrueNat/CBNAAT.</w:t>
      </w:r>
      <w:r w:rsidRPr="00890FA7">
        <w:rPr>
          <w:rFonts w:cstheme="minorHAnsi"/>
          <w:sz w:val="24"/>
          <w:szCs w:val="24"/>
        </w:rPr>
        <w:t xml:space="preserve"> </w:t>
      </w:r>
    </w:p>
    <w:p w14:paraId="7F307390" w14:textId="50FBB27A" w:rsidR="00B77BC3" w:rsidRDefault="00C30E93" w:rsidP="008245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90FA7">
        <w:rPr>
          <w:rFonts w:cstheme="minorHAnsi"/>
          <w:sz w:val="24"/>
          <w:szCs w:val="24"/>
        </w:rPr>
        <w:t>if tested</w:t>
      </w:r>
      <w:r w:rsidR="00B77BC3" w:rsidRPr="00890FA7">
        <w:rPr>
          <w:rFonts w:cstheme="minorHAnsi"/>
          <w:sz w:val="24"/>
          <w:szCs w:val="24"/>
        </w:rPr>
        <w:t xml:space="preserve"> positive or MTB detected, the</w:t>
      </w:r>
      <w:r w:rsidRPr="00890FA7">
        <w:rPr>
          <w:rFonts w:cstheme="minorHAnsi"/>
          <w:sz w:val="24"/>
          <w:szCs w:val="24"/>
        </w:rPr>
        <w:t>y were</w:t>
      </w:r>
      <w:r w:rsidR="00B77BC3" w:rsidRPr="00890FA7">
        <w:rPr>
          <w:rFonts w:cstheme="minorHAnsi"/>
          <w:sz w:val="24"/>
          <w:szCs w:val="24"/>
        </w:rPr>
        <w:t xml:space="preserve"> managed as per the </w:t>
      </w:r>
      <w:r w:rsidRPr="00890FA7">
        <w:rPr>
          <w:rFonts w:cstheme="minorHAnsi"/>
          <w:sz w:val="24"/>
          <w:szCs w:val="24"/>
        </w:rPr>
        <w:t>existing NTEP</w:t>
      </w:r>
      <w:r w:rsidR="00B77BC3" w:rsidRPr="00890FA7">
        <w:rPr>
          <w:rFonts w:cstheme="minorHAnsi"/>
          <w:sz w:val="24"/>
          <w:szCs w:val="24"/>
        </w:rPr>
        <w:t xml:space="preserve"> guidelines</w:t>
      </w:r>
      <w:r w:rsidRPr="00890FA7">
        <w:rPr>
          <w:rFonts w:cstheme="minorHAnsi"/>
          <w:sz w:val="24"/>
          <w:szCs w:val="24"/>
        </w:rPr>
        <w:t xml:space="preserve"> and if tested </w:t>
      </w:r>
      <w:r w:rsidR="00B77BC3" w:rsidRPr="00890FA7">
        <w:rPr>
          <w:rFonts w:cstheme="minorHAnsi"/>
          <w:sz w:val="24"/>
          <w:szCs w:val="24"/>
        </w:rPr>
        <w:t>negative, then</w:t>
      </w:r>
      <w:r w:rsidRPr="00890FA7">
        <w:rPr>
          <w:rFonts w:cstheme="minorHAnsi"/>
          <w:sz w:val="24"/>
          <w:szCs w:val="24"/>
        </w:rPr>
        <w:t xml:space="preserve"> </w:t>
      </w:r>
      <w:r w:rsidR="00B77BC3" w:rsidRPr="00890FA7">
        <w:rPr>
          <w:rFonts w:cstheme="minorHAnsi"/>
          <w:sz w:val="24"/>
          <w:szCs w:val="24"/>
        </w:rPr>
        <w:t xml:space="preserve">clinical opinion </w:t>
      </w:r>
      <w:r w:rsidRPr="00890FA7">
        <w:rPr>
          <w:rFonts w:cstheme="minorHAnsi"/>
          <w:sz w:val="24"/>
          <w:szCs w:val="24"/>
        </w:rPr>
        <w:t>was</w:t>
      </w:r>
      <w:r w:rsidR="00B77BC3" w:rsidRPr="00890FA7">
        <w:rPr>
          <w:rFonts w:cstheme="minorHAnsi"/>
          <w:sz w:val="24"/>
          <w:szCs w:val="24"/>
        </w:rPr>
        <w:t xml:space="preserve"> taken to diagnose other causes or clinically diagnosed Tuberculosis. </w:t>
      </w:r>
    </w:p>
    <w:p w14:paraId="62FAC471" w14:textId="0CCC016C" w:rsidR="008022C2" w:rsidRPr="00FD6B3A" w:rsidRDefault="00FD6B3A" w:rsidP="00FD6B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existing trained TB program staffs are being involved </w:t>
      </w:r>
      <w:r w:rsidR="00F17864">
        <w:rPr>
          <w:rFonts w:cstheme="minorHAnsi"/>
          <w:sz w:val="24"/>
          <w:szCs w:val="24"/>
        </w:rPr>
        <w:t>in the activity</w:t>
      </w:r>
      <w:r>
        <w:rPr>
          <w:rFonts w:cstheme="minorHAnsi"/>
          <w:sz w:val="24"/>
          <w:szCs w:val="24"/>
        </w:rPr>
        <w:t xml:space="preserve"> with no additional costs </w:t>
      </w:r>
      <w:r w:rsidR="00363ECE">
        <w:rPr>
          <w:rFonts w:cstheme="minorHAnsi"/>
          <w:sz w:val="24"/>
          <w:szCs w:val="24"/>
        </w:rPr>
        <w:t>on</w:t>
      </w:r>
      <w:r>
        <w:rPr>
          <w:rFonts w:cstheme="minorHAnsi"/>
          <w:sz w:val="24"/>
          <w:szCs w:val="24"/>
        </w:rPr>
        <w:t xml:space="preserve"> the health system. </w:t>
      </w:r>
    </w:p>
    <w:p w14:paraId="4187491E" w14:textId="01C9975F" w:rsidR="00B766C3" w:rsidRPr="0082457F" w:rsidRDefault="00AE7938" w:rsidP="008245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890FA7">
        <w:rPr>
          <w:rFonts w:cstheme="minorHAnsi"/>
          <w:sz w:val="24"/>
          <w:szCs w:val="24"/>
        </w:rPr>
        <w:t xml:space="preserve"> </w:t>
      </w:r>
    </w:p>
    <w:p w14:paraId="78D0BE52" w14:textId="5E82230B" w:rsidR="00890FA7" w:rsidRPr="003907A1" w:rsidRDefault="00890FA7" w:rsidP="0082457F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 activity </w:t>
      </w:r>
      <w:r w:rsidRPr="003907A1">
        <w:rPr>
          <w:rFonts w:cstheme="minorHAnsi"/>
          <w:sz w:val="24"/>
          <w:szCs w:val="24"/>
          <w:lang w:val="en-US"/>
        </w:rPr>
        <w:t>got implemented in the</w:t>
      </w:r>
      <w:r>
        <w:rPr>
          <w:rFonts w:cstheme="minorHAnsi"/>
          <w:sz w:val="24"/>
          <w:szCs w:val="24"/>
          <w:lang w:val="en-US"/>
        </w:rPr>
        <w:t xml:space="preserve"> pan</w:t>
      </w:r>
      <w:r w:rsidRPr="003907A1">
        <w:rPr>
          <w:rFonts w:cstheme="minorHAnsi"/>
          <w:sz w:val="24"/>
          <w:szCs w:val="24"/>
          <w:lang w:val="en-US"/>
        </w:rPr>
        <w:t xml:space="preserve"> state from </w:t>
      </w:r>
      <w:r>
        <w:rPr>
          <w:rFonts w:cstheme="minorHAnsi"/>
          <w:sz w:val="24"/>
          <w:szCs w:val="24"/>
          <w:lang w:val="en-US"/>
        </w:rPr>
        <w:t>26</w:t>
      </w:r>
      <w:r w:rsidRPr="00890FA7">
        <w:rPr>
          <w:rFonts w:cstheme="minorHAnsi"/>
          <w:sz w:val="24"/>
          <w:szCs w:val="24"/>
          <w:vertAlign w:val="superscript"/>
          <w:lang w:val="en-US"/>
        </w:rPr>
        <w:t>th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3907A1">
        <w:rPr>
          <w:rFonts w:cstheme="minorHAnsi"/>
          <w:sz w:val="24"/>
          <w:szCs w:val="24"/>
          <w:lang w:val="en-US"/>
        </w:rPr>
        <w:t xml:space="preserve"> May 202</w:t>
      </w:r>
      <w:r>
        <w:rPr>
          <w:rFonts w:cstheme="minorHAnsi"/>
          <w:sz w:val="24"/>
          <w:szCs w:val="24"/>
          <w:lang w:val="en-US"/>
        </w:rPr>
        <w:t>1</w:t>
      </w:r>
      <w:r w:rsidRPr="003907A1">
        <w:rPr>
          <w:rFonts w:cstheme="minorHAnsi"/>
          <w:sz w:val="24"/>
          <w:szCs w:val="24"/>
          <w:lang w:val="en-US"/>
        </w:rPr>
        <w:t xml:space="preserve"> and </w:t>
      </w:r>
      <w:r>
        <w:rPr>
          <w:rFonts w:cstheme="minorHAnsi"/>
          <w:sz w:val="24"/>
          <w:szCs w:val="24"/>
          <w:lang w:val="en-US"/>
        </w:rPr>
        <w:t xml:space="preserve">weekly </w:t>
      </w:r>
      <w:r w:rsidRPr="003907A1">
        <w:rPr>
          <w:rFonts w:cstheme="minorHAnsi"/>
          <w:sz w:val="24"/>
          <w:szCs w:val="24"/>
          <w:lang w:val="en-US"/>
        </w:rPr>
        <w:t xml:space="preserve"> data was collected and results of the same is as follows</w:t>
      </w:r>
    </w:p>
    <w:p w14:paraId="5F00B563" w14:textId="3EADCE55" w:rsidR="00890FA7" w:rsidRPr="00890FA7" w:rsidRDefault="007E058C" w:rsidP="008245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90FA7">
        <w:rPr>
          <w:rFonts w:cstheme="minorHAnsi"/>
          <w:sz w:val="24"/>
          <w:szCs w:val="24"/>
        </w:rPr>
        <w:t>Throughout Karnataka about 324</w:t>
      </w:r>
      <w:r w:rsidR="0082457F">
        <w:rPr>
          <w:rFonts w:cstheme="minorHAnsi"/>
          <w:sz w:val="24"/>
          <w:szCs w:val="24"/>
        </w:rPr>
        <w:t xml:space="preserve"> CT</w:t>
      </w:r>
      <w:r w:rsidR="00DD5CAE" w:rsidRPr="00890FA7">
        <w:rPr>
          <w:rFonts w:cstheme="minorHAnsi"/>
          <w:sz w:val="24"/>
          <w:szCs w:val="24"/>
        </w:rPr>
        <w:t xml:space="preserve"> </w:t>
      </w:r>
      <w:r w:rsidR="0082457F">
        <w:rPr>
          <w:rFonts w:cstheme="minorHAnsi"/>
          <w:sz w:val="24"/>
          <w:szCs w:val="24"/>
        </w:rPr>
        <w:t>scan</w:t>
      </w:r>
      <w:r w:rsidR="00DD5CAE" w:rsidRPr="00890FA7">
        <w:rPr>
          <w:rFonts w:cstheme="minorHAnsi"/>
          <w:sz w:val="24"/>
          <w:szCs w:val="24"/>
        </w:rPr>
        <w:t xml:space="preserve"> </w:t>
      </w:r>
      <w:r w:rsidR="001832C3" w:rsidRPr="00890FA7">
        <w:rPr>
          <w:rFonts w:cstheme="minorHAnsi"/>
          <w:sz w:val="24"/>
          <w:szCs w:val="24"/>
        </w:rPr>
        <w:t>centres</w:t>
      </w:r>
      <w:r w:rsidR="00DD5CAE" w:rsidRPr="00890FA7">
        <w:rPr>
          <w:rFonts w:cstheme="minorHAnsi"/>
          <w:sz w:val="24"/>
          <w:szCs w:val="24"/>
        </w:rPr>
        <w:t xml:space="preserve"> were identified and our NTEP</w:t>
      </w:r>
      <w:r w:rsidR="001832C3" w:rsidRPr="00890FA7">
        <w:rPr>
          <w:rFonts w:cstheme="minorHAnsi"/>
          <w:sz w:val="24"/>
          <w:szCs w:val="24"/>
        </w:rPr>
        <w:t xml:space="preserve"> key staff</w:t>
      </w:r>
      <w:r w:rsidR="00DD5CAE" w:rsidRPr="00890FA7">
        <w:rPr>
          <w:rFonts w:cstheme="minorHAnsi"/>
          <w:sz w:val="24"/>
          <w:szCs w:val="24"/>
        </w:rPr>
        <w:t xml:space="preserve"> of the respective </w:t>
      </w:r>
      <w:r w:rsidR="001832C3" w:rsidRPr="00890FA7">
        <w:rPr>
          <w:rFonts w:cstheme="minorHAnsi"/>
          <w:sz w:val="24"/>
          <w:szCs w:val="24"/>
        </w:rPr>
        <w:t>areas were</w:t>
      </w:r>
      <w:r w:rsidR="00DD5CAE" w:rsidRPr="00890FA7">
        <w:rPr>
          <w:rFonts w:cstheme="minorHAnsi"/>
          <w:sz w:val="24"/>
          <w:szCs w:val="24"/>
        </w:rPr>
        <w:t xml:space="preserve"> entrusted with the responsibility to collect the report </w:t>
      </w:r>
      <w:r w:rsidR="00890FA7">
        <w:rPr>
          <w:rFonts w:cstheme="minorHAnsi"/>
          <w:sz w:val="24"/>
          <w:szCs w:val="24"/>
        </w:rPr>
        <w:t>weekly</w:t>
      </w:r>
      <w:r w:rsidR="001832C3" w:rsidRPr="00890FA7">
        <w:rPr>
          <w:rFonts w:cstheme="minorHAnsi"/>
          <w:sz w:val="24"/>
          <w:szCs w:val="24"/>
        </w:rPr>
        <w:t xml:space="preserve"> and enter in the google spreadsheet created so that reports could be compiled at district level</w:t>
      </w:r>
      <w:r w:rsidRPr="00890FA7">
        <w:rPr>
          <w:rFonts w:cstheme="minorHAnsi"/>
          <w:sz w:val="24"/>
          <w:szCs w:val="24"/>
        </w:rPr>
        <w:t xml:space="preserve"> and then submitted to state.</w:t>
      </w:r>
      <w:r w:rsidR="00DD5CAE" w:rsidRPr="00890FA7">
        <w:rPr>
          <w:rFonts w:cstheme="minorHAnsi"/>
          <w:sz w:val="24"/>
          <w:szCs w:val="24"/>
        </w:rPr>
        <w:t xml:space="preserve"> </w:t>
      </w:r>
    </w:p>
    <w:p w14:paraId="5CCFF82C" w14:textId="5BA3F1EA" w:rsidR="00031F15" w:rsidRDefault="00890FA7" w:rsidP="008245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Through this new intervention state was able to </w:t>
      </w:r>
      <w:r w:rsidR="007E058C" w:rsidRPr="007529AA">
        <w:rPr>
          <w:rFonts w:cstheme="minorHAnsi"/>
          <w:sz w:val="24"/>
          <w:szCs w:val="24"/>
        </w:rPr>
        <w:t xml:space="preserve">identify 1243 presumptive TB patients </w:t>
      </w:r>
      <w:r w:rsidR="00582C65" w:rsidRPr="007529AA">
        <w:rPr>
          <w:rFonts w:cstheme="minorHAnsi"/>
          <w:sz w:val="24"/>
          <w:szCs w:val="24"/>
        </w:rPr>
        <w:t>and notify</w:t>
      </w:r>
      <w:r w:rsidR="007E058C" w:rsidRPr="007529AA">
        <w:rPr>
          <w:rFonts w:cstheme="minorHAnsi"/>
          <w:sz w:val="24"/>
          <w:szCs w:val="24"/>
        </w:rPr>
        <w:t xml:space="preserve"> 361 TB cases till date.</w:t>
      </w:r>
    </w:p>
    <w:p w14:paraId="796E1634" w14:textId="77777777" w:rsidR="00B766C3" w:rsidRDefault="00B766C3" w:rsidP="0082457F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14:paraId="4F418638" w14:textId="77777777" w:rsidR="00B766C3" w:rsidRDefault="00B766C3" w:rsidP="0082457F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14:paraId="2DD85351" w14:textId="77777777" w:rsidR="00B766C3" w:rsidRDefault="00B766C3" w:rsidP="0082457F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14:paraId="35B01A96" w14:textId="7917FBDA" w:rsidR="00B766C3" w:rsidRDefault="00B766C3" w:rsidP="0082457F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1F5DFD3" w14:textId="594A9F2B" w:rsidR="007529AA" w:rsidRPr="00B766C3" w:rsidRDefault="00B766C3" w:rsidP="0082457F">
      <w:pPr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B766C3">
        <w:rPr>
          <w:rFonts w:cstheme="minorHAnsi"/>
          <w:b/>
          <w:bCs/>
          <w:sz w:val="24"/>
          <w:szCs w:val="24"/>
        </w:rPr>
        <w:lastRenderedPageBreak/>
        <w:t xml:space="preserve">TB surveillance in </w:t>
      </w:r>
      <w:r w:rsidR="007529AA" w:rsidRPr="00B766C3">
        <w:rPr>
          <w:rFonts w:cstheme="minorHAnsi"/>
          <w:b/>
          <w:bCs/>
          <w:sz w:val="24"/>
          <w:szCs w:val="24"/>
        </w:rPr>
        <w:t xml:space="preserve">CT </w:t>
      </w:r>
      <w:r w:rsidRPr="00B766C3">
        <w:rPr>
          <w:rFonts w:cstheme="minorHAnsi"/>
          <w:b/>
          <w:bCs/>
          <w:sz w:val="24"/>
          <w:szCs w:val="24"/>
        </w:rPr>
        <w:t xml:space="preserve"> scan centers </w:t>
      </w:r>
      <w:r w:rsidR="007529AA" w:rsidRPr="00B766C3">
        <w:rPr>
          <w:rFonts w:cstheme="minorHAnsi"/>
          <w:b/>
          <w:bCs/>
          <w:sz w:val="24"/>
          <w:szCs w:val="24"/>
        </w:rPr>
        <w:t xml:space="preserve">across the state and its </w:t>
      </w:r>
      <w:r w:rsidR="00801DD4">
        <w:rPr>
          <w:rFonts w:cstheme="minorHAnsi"/>
          <w:b/>
          <w:bCs/>
          <w:sz w:val="24"/>
          <w:szCs w:val="24"/>
        </w:rPr>
        <w:t>findings</w:t>
      </w:r>
      <w:r w:rsidR="006C3F20">
        <w:rPr>
          <w:rFonts w:cstheme="minorHAnsi"/>
          <w:b/>
          <w:bCs/>
          <w:sz w:val="24"/>
          <w:szCs w:val="24"/>
        </w:rPr>
        <w:t xml:space="preserve"> from 26</w:t>
      </w:r>
      <w:r w:rsidR="006C3F20" w:rsidRPr="006C3F20">
        <w:rPr>
          <w:rFonts w:cstheme="minorHAnsi"/>
          <w:b/>
          <w:bCs/>
          <w:sz w:val="24"/>
          <w:szCs w:val="24"/>
          <w:vertAlign w:val="superscript"/>
        </w:rPr>
        <w:t>th</w:t>
      </w:r>
      <w:r w:rsidR="006C3F20">
        <w:rPr>
          <w:rFonts w:cstheme="minorHAnsi"/>
          <w:b/>
          <w:bCs/>
          <w:sz w:val="24"/>
          <w:szCs w:val="24"/>
        </w:rPr>
        <w:t xml:space="preserve"> May -29</w:t>
      </w:r>
      <w:r w:rsidR="006C3F20" w:rsidRPr="006C3F20">
        <w:rPr>
          <w:rFonts w:cstheme="minorHAnsi"/>
          <w:b/>
          <w:bCs/>
          <w:sz w:val="24"/>
          <w:szCs w:val="24"/>
          <w:vertAlign w:val="superscript"/>
        </w:rPr>
        <w:t>th</w:t>
      </w:r>
      <w:r w:rsidR="006C3F20">
        <w:rPr>
          <w:rFonts w:cstheme="minorHAnsi"/>
          <w:b/>
          <w:bCs/>
          <w:sz w:val="24"/>
          <w:szCs w:val="24"/>
        </w:rPr>
        <w:t xml:space="preserve"> October 2021</w:t>
      </w:r>
    </w:p>
    <w:tbl>
      <w:tblPr>
        <w:tblStyle w:val="TableGrid"/>
        <w:tblpPr w:leftFromText="180" w:rightFromText="180" w:vertAnchor="text" w:horzAnchor="margin" w:tblpXSpec="center" w:tblpY="146"/>
        <w:tblW w:w="8138" w:type="dxa"/>
        <w:tblLook w:val="04A0" w:firstRow="1" w:lastRow="0" w:firstColumn="1" w:lastColumn="0" w:noHBand="0" w:noVBand="1"/>
      </w:tblPr>
      <w:tblGrid>
        <w:gridCol w:w="1229"/>
        <w:gridCol w:w="1033"/>
        <w:gridCol w:w="1481"/>
        <w:gridCol w:w="1915"/>
        <w:gridCol w:w="1262"/>
        <w:gridCol w:w="1218"/>
      </w:tblGrid>
      <w:tr w:rsidR="00B766C3" w:rsidRPr="00890FA7" w14:paraId="1BD6B063" w14:textId="77777777" w:rsidTr="00B766C3">
        <w:trPr>
          <w:trHeight w:val="2095"/>
        </w:trPr>
        <w:tc>
          <w:tcPr>
            <w:tcW w:w="1229" w:type="dxa"/>
          </w:tcPr>
          <w:p w14:paraId="3F15201C" w14:textId="77777777" w:rsidR="00B766C3" w:rsidRPr="00890FA7" w:rsidRDefault="00B766C3" w:rsidP="0082457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287DAF89" w14:textId="77777777" w:rsidR="00B766C3" w:rsidRPr="00890FA7" w:rsidRDefault="00B766C3" w:rsidP="0082457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90FA7">
              <w:rPr>
                <w:rFonts w:cstheme="minorHAnsi"/>
                <w:sz w:val="24"/>
                <w:szCs w:val="24"/>
              </w:rPr>
              <w:t xml:space="preserve">No of CT Scan centres </w:t>
            </w:r>
          </w:p>
        </w:tc>
        <w:tc>
          <w:tcPr>
            <w:tcW w:w="1481" w:type="dxa"/>
          </w:tcPr>
          <w:p w14:paraId="78C3DAAE" w14:textId="77777777" w:rsidR="00B766C3" w:rsidRPr="00890FA7" w:rsidRDefault="00B766C3" w:rsidP="0082457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90FA7">
              <w:rPr>
                <w:rFonts w:cstheme="minorHAnsi"/>
                <w:sz w:val="24"/>
                <w:szCs w:val="24"/>
              </w:rPr>
              <w:t>Number of Presumptive TB patients identified</w:t>
            </w:r>
          </w:p>
        </w:tc>
        <w:tc>
          <w:tcPr>
            <w:tcW w:w="1915" w:type="dxa"/>
          </w:tcPr>
          <w:p w14:paraId="0CA94318" w14:textId="77777777" w:rsidR="00B766C3" w:rsidRPr="00890FA7" w:rsidRDefault="00B766C3" w:rsidP="0082457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90FA7">
              <w:rPr>
                <w:rFonts w:cstheme="minorHAnsi"/>
                <w:sz w:val="24"/>
                <w:szCs w:val="24"/>
              </w:rPr>
              <w:t>No of TB patients microbiologically confirmed</w:t>
            </w:r>
          </w:p>
        </w:tc>
        <w:tc>
          <w:tcPr>
            <w:tcW w:w="1262" w:type="dxa"/>
          </w:tcPr>
          <w:p w14:paraId="547FA930" w14:textId="77777777" w:rsidR="00B766C3" w:rsidRPr="00890FA7" w:rsidRDefault="00B766C3" w:rsidP="0082457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90FA7">
              <w:rPr>
                <w:rFonts w:cstheme="minorHAnsi"/>
                <w:sz w:val="24"/>
                <w:szCs w:val="24"/>
              </w:rPr>
              <w:t>No of TB patients clinically diagnosed</w:t>
            </w:r>
          </w:p>
        </w:tc>
        <w:tc>
          <w:tcPr>
            <w:tcW w:w="1218" w:type="dxa"/>
          </w:tcPr>
          <w:p w14:paraId="408A7C7D" w14:textId="77777777" w:rsidR="00B766C3" w:rsidRPr="00890FA7" w:rsidRDefault="00B766C3" w:rsidP="0082457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Total TB diagnosed </w:t>
            </w:r>
          </w:p>
        </w:tc>
      </w:tr>
      <w:tr w:rsidR="00B766C3" w:rsidRPr="00890FA7" w14:paraId="78AC9A1F" w14:textId="77777777" w:rsidTr="00B766C3">
        <w:trPr>
          <w:trHeight w:val="410"/>
        </w:trPr>
        <w:tc>
          <w:tcPr>
            <w:tcW w:w="1229" w:type="dxa"/>
          </w:tcPr>
          <w:p w14:paraId="16398BCD" w14:textId="77777777" w:rsidR="00B766C3" w:rsidRPr="00890FA7" w:rsidRDefault="00B766C3" w:rsidP="0082457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90FA7">
              <w:rPr>
                <w:rFonts w:cstheme="minorHAnsi"/>
                <w:sz w:val="24"/>
                <w:szCs w:val="24"/>
              </w:rPr>
              <w:t>Karnataka</w:t>
            </w:r>
          </w:p>
        </w:tc>
        <w:tc>
          <w:tcPr>
            <w:tcW w:w="1033" w:type="dxa"/>
          </w:tcPr>
          <w:p w14:paraId="38B4F60A" w14:textId="77777777" w:rsidR="00B766C3" w:rsidRPr="00890FA7" w:rsidRDefault="00B766C3" w:rsidP="0082457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90FA7">
              <w:rPr>
                <w:rFonts w:cstheme="minorHAnsi"/>
                <w:sz w:val="24"/>
                <w:szCs w:val="24"/>
              </w:rPr>
              <w:t>324</w:t>
            </w:r>
          </w:p>
        </w:tc>
        <w:tc>
          <w:tcPr>
            <w:tcW w:w="1481" w:type="dxa"/>
          </w:tcPr>
          <w:p w14:paraId="114FAAD0" w14:textId="77777777" w:rsidR="00B766C3" w:rsidRPr="00890FA7" w:rsidRDefault="00B766C3" w:rsidP="0082457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90FA7">
              <w:rPr>
                <w:rFonts w:cstheme="minorHAnsi"/>
                <w:sz w:val="24"/>
                <w:szCs w:val="24"/>
              </w:rPr>
              <w:t>1243</w:t>
            </w:r>
          </w:p>
        </w:tc>
        <w:tc>
          <w:tcPr>
            <w:tcW w:w="1915" w:type="dxa"/>
          </w:tcPr>
          <w:p w14:paraId="3858A47C" w14:textId="77777777" w:rsidR="00B766C3" w:rsidRPr="00890FA7" w:rsidRDefault="00B766C3" w:rsidP="0082457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90FA7">
              <w:rPr>
                <w:rFonts w:cstheme="minorHAnsi"/>
                <w:sz w:val="24"/>
                <w:szCs w:val="24"/>
              </w:rPr>
              <w:t>147 (12%)</w:t>
            </w:r>
          </w:p>
        </w:tc>
        <w:tc>
          <w:tcPr>
            <w:tcW w:w="1262" w:type="dxa"/>
          </w:tcPr>
          <w:p w14:paraId="3BAB085B" w14:textId="77777777" w:rsidR="00B766C3" w:rsidRPr="00890FA7" w:rsidRDefault="00B766C3" w:rsidP="0082457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90FA7">
              <w:rPr>
                <w:rFonts w:cstheme="minorHAnsi"/>
                <w:sz w:val="24"/>
                <w:szCs w:val="24"/>
              </w:rPr>
              <w:t>214 (17%)</w:t>
            </w:r>
          </w:p>
        </w:tc>
        <w:tc>
          <w:tcPr>
            <w:tcW w:w="1218" w:type="dxa"/>
          </w:tcPr>
          <w:p w14:paraId="2B6C66B3" w14:textId="77777777" w:rsidR="00B766C3" w:rsidRPr="00890FA7" w:rsidRDefault="00B766C3" w:rsidP="0082457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361 (29%)</w:t>
            </w:r>
          </w:p>
        </w:tc>
      </w:tr>
    </w:tbl>
    <w:p w14:paraId="7B17A8E3" w14:textId="77777777" w:rsidR="00B766C3" w:rsidRPr="00B766C3" w:rsidRDefault="00B766C3" w:rsidP="0082457F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7383E41" w14:textId="0E30F0E9" w:rsidR="00B766C3" w:rsidRPr="00B766C3" w:rsidRDefault="00B766C3" w:rsidP="0082457F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B766C3">
        <w:rPr>
          <w:rFonts w:cstheme="minorHAnsi"/>
          <w:b/>
          <w:bCs/>
          <w:sz w:val="24"/>
          <w:szCs w:val="24"/>
        </w:rPr>
        <w:t xml:space="preserve">NTEP key staff visiting </w:t>
      </w:r>
      <w:r w:rsidR="0082457F">
        <w:rPr>
          <w:rFonts w:cstheme="minorHAnsi"/>
          <w:b/>
          <w:bCs/>
          <w:sz w:val="24"/>
          <w:szCs w:val="24"/>
        </w:rPr>
        <w:t xml:space="preserve">CT scan centers </w:t>
      </w:r>
      <w:r w:rsidRPr="00B766C3">
        <w:rPr>
          <w:rFonts w:cstheme="minorHAnsi"/>
          <w:b/>
          <w:bCs/>
          <w:sz w:val="24"/>
          <w:szCs w:val="24"/>
        </w:rPr>
        <w:t xml:space="preserve">for collecting line list of presumptive TB patients </w:t>
      </w:r>
    </w:p>
    <w:p w14:paraId="12998F46" w14:textId="0FEC685D" w:rsidR="00B766C3" w:rsidRDefault="00B766C3" w:rsidP="0082457F">
      <w:pPr>
        <w:spacing w:line="240" w:lineRule="auto"/>
        <w:jc w:val="both"/>
        <w:rPr>
          <w:rFonts w:cstheme="minorHAnsi"/>
          <w:sz w:val="24"/>
          <w:szCs w:val="24"/>
        </w:rPr>
      </w:pPr>
      <w:r w:rsidRPr="00890FA7">
        <w:rPr>
          <w:rFonts w:cstheme="minorHAnsi"/>
          <w:noProof/>
          <w:sz w:val="24"/>
          <w:szCs w:val="24"/>
        </w:rPr>
        <w:drawing>
          <wp:inline distT="0" distB="0" distL="0" distR="0" wp14:anchorId="2A23AF83" wp14:editId="257AABE4">
            <wp:extent cx="5731510" cy="35337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E5B71" w14:textId="7B6C729A" w:rsidR="00B766C3" w:rsidRDefault="00B766C3" w:rsidP="0082457F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A756E57" w14:textId="77777777" w:rsidR="0082457F" w:rsidRPr="00B766C3" w:rsidRDefault="0082457F" w:rsidP="0082457F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4E17B9F" w14:textId="24FEAC12" w:rsidR="007529AA" w:rsidRPr="00B766C3" w:rsidRDefault="007529AA" w:rsidP="0082457F">
      <w:pPr>
        <w:spacing w:line="240" w:lineRule="auto"/>
        <w:jc w:val="both"/>
        <w:rPr>
          <w:rFonts w:cstheme="minorHAnsi"/>
          <w:sz w:val="24"/>
          <w:szCs w:val="24"/>
        </w:rPr>
      </w:pPr>
      <w:r w:rsidRPr="00B766C3">
        <w:rPr>
          <w:rFonts w:cstheme="minorHAnsi"/>
          <w:sz w:val="24"/>
          <w:szCs w:val="24"/>
        </w:rPr>
        <w:t xml:space="preserve">This innovative </w:t>
      </w:r>
      <w:r w:rsidRPr="00B766C3">
        <w:rPr>
          <w:rFonts w:cstheme="minorHAnsi"/>
          <w:sz w:val="24"/>
          <w:szCs w:val="24"/>
        </w:rPr>
        <w:t>activit</w:t>
      </w:r>
      <w:r w:rsidRPr="00B766C3">
        <w:rPr>
          <w:rFonts w:cstheme="minorHAnsi"/>
          <w:sz w:val="24"/>
          <w:szCs w:val="24"/>
        </w:rPr>
        <w:t>y has shown that CT scan</w:t>
      </w:r>
      <w:r w:rsidR="00B766C3">
        <w:rPr>
          <w:rFonts w:cstheme="minorHAnsi"/>
          <w:sz w:val="24"/>
          <w:szCs w:val="24"/>
        </w:rPr>
        <w:t>/</w:t>
      </w:r>
      <w:r w:rsidR="006C3F20">
        <w:rPr>
          <w:rFonts w:cstheme="minorHAnsi"/>
          <w:sz w:val="24"/>
          <w:szCs w:val="24"/>
        </w:rPr>
        <w:t>image-based</w:t>
      </w:r>
      <w:r w:rsidR="00B766C3">
        <w:rPr>
          <w:rFonts w:cstheme="minorHAnsi"/>
          <w:sz w:val="24"/>
          <w:szCs w:val="24"/>
        </w:rPr>
        <w:t xml:space="preserve"> </w:t>
      </w:r>
      <w:r w:rsidRPr="00B766C3">
        <w:rPr>
          <w:rFonts w:cstheme="minorHAnsi"/>
          <w:sz w:val="24"/>
          <w:szCs w:val="24"/>
        </w:rPr>
        <w:t xml:space="preserve"> </w:t>
      </w:r>
      <w:r w:rsidRPr="00B766C3">
        <w:rPr>
          <w:rFonts w:cstheme="minorHAnsi"/>
          <w:sz w:val="24"/>
          <w:szCs w:val="24"/>
        </w:rPr>
        <w:t xml:space="preserve">surveillance </w:t>
      </w:r>
      <w:r w:rsidRPr="00B766C3">
        <w:rPr>
          <w:rFonts w:cstheme="minorHAnsi"/>
          <w:sz w:val="24"/>
          <w:szCs w:val="24"/>
        </w:rPr>
        <w:t xml:space="preserve"> for T</w:t>
      </w:r>
      <w:r w:rsidR="00B766C3">
        <w:rPr>
          <w:rFonts w:cstheme="minorHAnsi"/>
          <w:sz w:val="24"/>
          <w:szCs w:val="24"/>
        </w:rPr>
        <w:t xml:space="preserve">uberculosis </w:t>
      </w:r>
      <w:r w:rsidRPr="00B766C3">
        <w:rPr>
          <w:rFonts w:cstheme="minorHAnsi"/>
          <w:sz w:val="24"/>
          <w:szCs w:val="24"/>
        </w:rPr>
        <w:t xml:space="preserve"> during the </w:t>
      </w:r>
      <w:r w:rsidR="0082457F">
        <w:rPr>
          <w:rFonts w:cstheme="minorHAnsi"/>
          <w:sz w:val="24"/>
          <w:szCs w:val="24"/>
        </w:rPr>
        <w:t xml:space="preserve">COVID-19 </w:t>
      </w:r>
      <w:r w:rsidRPr="00B766C3">
        <w:rPr>
          <w:rFonts w:cstheme="minorHAnsi"/>
          <w:sz w:val="24"/>
          <w:szCs w:val="24"/>
        </w:rPr>
        <w:t>times has been useful</w:t>
      </w:r>
      <w:r w:rsidR="006C3F20">
        <w:rPr>
          <w:rFonts w:cstheme="minorHAnsi"/>
          <w:sz w:val="24"/>
          <w:szCs w:val="24"/>
        </w:rPr>
        <w:t xml:space="preserve"> </w:t>
      </w:r>
      <w:r w:rsidRPr="00B766C3">
        <w:rPr>
          <w:rFonts w:cstheme="minorHAnsi"/>
          <w:sz w:val="24"/>
          <w:szCs w:val="24"/>
        </w:rPr>
        <w:t xml:space="preserve">and this practice can be adopted as additional activity in routine </w:t>
      </w:r>
      <w:r w:rsidR="006C3F20">
        <w:rPr>
          <w:rFonts w:cstheme="minorHAnsi"/>
          <w:sz w:val="24"/>
          <w:szCs w:val="24"/>
        </w:rPr>
        <w:t xml:space="preserve">TB surveillance </w:t>
      </w:r>
      <w:r w:rsidRPr="00B766C3">
        <w:rPr>
          <w:rFonts w:cstheme="minorHAnsi"/>
          <w:sz w:val="24"/>
          <w:szCs w:val="24"/>
        </w:rPr>
        <w:t xml:space="preserve">by </w:t>
      </w:r>
      <w:r w:rsidR="00B766C3">
        <w:rPr>
          <w:rFonts w:cstheme="minorHAnsi"/>
          <w:sz w:val="24"/>
          <w:szCs w:val="24"/>
        </w:rPr>
        <w:t xml:space="preserve">engaging </w:t>
      </w:r>
      <w:r w:rsidRPr="00B766C3">
        <w:rPr>
          <w:rFonts w:cstheme="minorHAnsi"/>
          <w:sz w:val="24"/>
          <w:szCs w:val="24"/>
        </w:rPr>
        <w:t xml:space="preserve">the </w:t>
      </w:r>
      <w:r w:rsidR="008022C2">
        <w:rPr>
          <w:rFonts w:cstheme="minorHAnsi"/>
          <w:sz w:val="24"/>
          <w:szCs w:val="24"/>
        </w:rPr>
        <w:t xml:space="preserve">CT </w:t>
      </w:r>
      <w:r w:rsidRPr="00B766C3">
        <w:rPr>
          <w:rFonts w:cstheme="minorHAnsi"/>
          <w:sz w:val="24"/>
          <w:szCs w:val="24"/>
        </w:rPr>
        <w:t xml:space="preserve">scan centres and further actions </w:t>
      </w:r>
      <w:r w:rsidR="0082457F">
        <w:rPr>
          <w:rFonts w:cstheme="minorHAnsi"/>
          <w:sz w:val="24"/>
          <w:szCs w:val="24"/>
        </w:rPr>
        <w:t xml:space="preserve">shall follow the </w:t>
      </w:r>
      <w:r w:rsidRPr="00B766C3">
        <w:rPr>
          <w:rFonts w:cstheme="minorHAnsi"/>
          <w:sz w:val="24"/>
          <w:szCs w:val="24"/>
        </w:rPr>
        <w:t>N</w:t>
      </w:r>
      <w:r w:rsidR="0082457F">
        <w:rPr>
          <w:rFonts w:cstheme="minorHAnsi"/>
          <w:sz w:val="24"/>
          <w:szCs w:val="24"/>
        </w:rPr>
        <w:t xml:space="preserve">ational </w:t>
      </w:r>
      <w:r w:rsidRPr="00B766C3">
        <w:rPr>
          <w:rFonts w:cstheme="minorHAnsi"/>
          <w:sz w:val="24"/>
          <w:szCs w:val="24"/>
        </w:rPr>
        <w:t>T</w:t>
      </w:r>
      <w:r w:rsidR="0082457F">
        <w:rPr>
          <w:rFonts w:cstheme="minorHAnsi"/>
          <w:sz w:val="24"/>
          <w:szCs w:val="24"/>
        </w:rPr>
        <w:t xml:space="preserve">B </w:t>
      </w:r>
      <w:r w:rsidRPr="00B766C3">
        <w:rPr>
          <w:rFonts w:cstheme="minorHAnsi"/>
          <w:sz w:val="24"/>
          <w:szCs w:val="24"/>
        </w:rPr>
        <w:t>E</w:t>
      </w:r>
      <w:r w:rsidR="0082457F">
        <w:rPr>
          <w:rFonts w:cstheme="minorHAnsi"/>
          <w:sz w:val="24"/>
          <w:szCs w:val="24"/>
        </w:rPr>
        <w:t xml:space="preserve">limination </w:t>
      </w:r>
      <w:r w:rsidRPr="00B766C3">
        <w:rPr>
          <w:rFonts w:cstheme="minorHAnsi"/>
          <w:sz w:val="24"/>
          <w:szCs w:val="24"/>
        </w:rPr>
        <w:t>P</w:t>
      </w:r>
      <w:r w:rsidR="0082457F">
        <w:rPr>
          <w:rFonts w:cstheme="minorHAnsi"/>
          <w:sz w:val="24"/>
          <w:szCs w:val="24"/>
        </w:rPr>
        <w:t>rogram</w:t>
      </w:r>
      <w:r w:rsidRPr="00B766C3">
        <w:rPr>
          <w:rFonts w:cstheme="minorHAnsi"/>
          <w:sz w:val="24"/>
          <w:szCs w:val="24"/>
        </w:rPr>
        <w:t xml:space="preserve"> guidelines.</w:t>
      </w:r>
    </w:p>
    <w:p w14:paraId="5E696E75" w14:textId="77777777" w:rsidR="007529AA" w:rsidRPr="007529AA" w:rsidRDefault="007529AA" w:rsidP="0082457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AD82B8" w14:textId="7B696F80" w:rsidR="00582C65" w:rsidRPr="00890FA7" w:rsidRDefault="00582C65" w:rsidP="008245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582C65" w:rsidRPr="00890FA7" w:rsidSect="00C30E93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AAB" w14:textId="77777777" w:rsidR="005A0379" w:rsidRDefault="005A0379" w:rsidP="00A4376B">
      <w:pPr>
        <w:spacing w:after="0" w:line="240" w:lineRule="auto"/>
      </w:pPr>
      <w:r>
        <w:separator/>
      </w:r>
    </w:p>
  </w:endnote>
  <w:endnote w:type="continuationSeparator" w:id="0">
    <w:p w14:paraId="2530A17F" w14:textId="77777777" w:rsidR="005A0379" w:rsidRDefault="005A0379" w:rsidP="00A4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9514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041F6D" w14:textId="6DB3979C" w:rsidR="00A4376B" w:rsidRDefault="00A4376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21D81D" w14:textId="77777777" w:rsidR="00A4376B" w:rsidRDefault="00A43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3451" w14:textId="77777777" w:rsidR="005A0379" w:rsidRDefault="005A0379" w:rsidP="00A4376B">
      <w:pPr>
        <w:spacing w:after="0" w:line="240" w:lineRule="auto"/>
      </w:pPr>
      <w:r>
        <w:separator/>
      </w:r>
    </w:p>
  </w:footnote>
  <w:footnote w:type="continuationSeparator" w:id="0">
    <w:p w14:paraId="26B02957" w14:textId="77777777" w:rsidR="005A0379" w:rsidRDefault="005A0379" w:rsidP="00A4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F882" w14:textId="6B0EAC38" w:rsidR="00764507" w:rsidRDefault="00764507">
    <w:pPr>
      <w:pStyle w:val="Header"/>
    </w:pPr>
    <w:r w:rsidRPr="003907A1">
      <w:rPr>
        <w:rFonts w:cstheme="minorHAnsi"/>
        <w:b/>
        <w:bCs/>
        <w:sz w:val="24"/>
        <w:szCs w:val="24"/>
        <w:lang w:val="en-US"/>
      </w:rPr>
      <w:t>Best Practices of National Tuberculosis Elimination Program (NTEP)</w:t>
    </w:r>
    <w:r>
      <w:rPr>
        <w:rFonts w:cstheme="minorHAnsi"/>
        <w:b/>
        <w:bCs/>
        <w:sz w:val="24"/>
        <w:szCs w:val="24"/>
        <w:lang w:val="en-US"/>
      </w:rPr>
      <w:t xml:space="preserve"> for the year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F05"/>
    <w:multiLevelType w:val="hybridMultilevel"/>
    <w:tmpl w:val="A62692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71A9"/>
    <w:multiLevelType w:val="hybridMultilevel"/>
    <w:tmpl w:val="461284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2A99"/>
    <w:multiLevelType w:val="hybridMultilevel"/>
    <w:tmpl w:val="B84CECF6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3476F7E"/>
    <w:multiLevelType w:val="hybridMultilevel"/>
    <w:tmpl w:val="2B12D760"/>
    <w:lvl w:ilvl="0" w:tplc="4009000F">
      <w:start w:val="1"/>
      <w:numFmt w:val="decimal"/>
      <w:lvlText w:val="%1."/>
      <w:lvlJc w:val="lef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77339E4"/>
    <w:multiLevelType w:val="hybridMultilevel"/>
    <w:tmpl w:val="D71E2B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56"/>
    <w:rsid w:val="00016B0A"/>
    <w:rsid w:val="00031F15"/>
    <w:rsid w:val="00093877"/>
    <w:rsid w:val="000A328D"/>
    <w:rsid w:val="000A694B"/>
    <w:rsid w:val="000B42BA"/>
    <w:rsid w:val="00104060"/>
    <w:rsid w:val="0010475D"/>
    <w:rsid w:val="00151C17"/>
    <w:rsid w:val="0017222B"/>
    <w:rsid w:val="001832C3"/>
    <w:rsid w:val="001A6494"/>
    <w:rsid w:val="001F3AA9"/>
    <w:rsid w:val="00215A3F"/>
    <w:rsid w:val="00226624"/>
    <w:rsid w:val="00277956"/>
    <w:rsid w:val="00363ECE"/>
    <w:rsid w:val="003766C7"/>
    <w:rsid w:val="003832FC"/>
    <w:rsid w:val="00387ACB"/>
    <w:rsid w:val="003A1AAF"/>
    <w:rsid w:val="003A5D8D"/>
    <w:rsid w:val="003B45C2"/>
    <w:rsid w:val="00492C1F"/>
    <w:rsid w:val="004941F0"/>
    <w:rsid w:val="004B206A"/>
    <w:rsid w:val="004D528A"/>
    <w:rsid w:val="00515F5A"/>
    <w:rsid w:val="0053423A"/>
    <w:rsid w:val="00581578"/>
    <w:rsid w:val="00582C65"/>
    <w:rsid w:val="005A0379"/>
    <w:rsid w:val="005F30CF"/>
    <w:rsid w:val="00623256"/>
    <w:rsid w:val="00673AA8"/>
    <w:rsid w:val="0069154F"/>
    <w:rsid w:val="006A5F34"/>
    <w:rsid w:val="006C3F20"/>
    <w:rsid w:val="006E6374"/>
    <w:rsid w:val="007447E2"/>
    <w:rsid w:val="007529AA"/>
    <w:rsid w:val="00764507"/>
    <w:rsid w:val="00794F7E"/>
    <w:rsid w:val="007C52CE"/>
    <w:rsid w:val="007E058C"/>
    <w:rsid w:val="00801DD4"/>
    <w:rsid w:val="008022C2"/>
    <w:rsid w:val="0082457F"/>
    <w:rsid w:val="00830980"/>
    <w:rsid w:val="0084453D"/>
    <w:rsid w:val="00860B72"/>
    <w:rsid w:val="00876D3C"/>
    <w:rsid w:val="00881A92"/>
    <w:rsid w:val="00886ECB"/>
    <w:rsid w:val="00890FA7"/>
    <w:rsid w:val="008A7D45"/>
    <w:rsid w:val="0094626B"/>
    <w:rsid w:val="00957446"/>
    <w:rsid w:val="00990C4A"/>
    <w:rsid w:val="00A01760"/>
    <w:rsid w:val="00A22C80"/>
    <w:rsid w:val="00A32A52"/>
    <w:rsid w:val="00A4376B"/>
    <w:rsid w:val="00AE7938"/>
    <w:rsid w:val="00B01FD0"/>
    <w:rsid w:val="00B263BA"/>
    <w:rsid w:val="00B766C3"/>
    <w:rsid w:val="00B77BC3"/>
    <w:rsid w:val="00C01023"/>
    <w:rsid w:val="00C30E93"/>
    <w:rsid w:val="00C425E4"/>
    <w:rsid w:val="00C72EEF"/>
    <w:rsid w:val="00C933E8"/>
    <w:rsid w:val="00D82506"/>
    <w:rsid w:val="00DC7017"/>
    <w:rsid w:val="00DD0994"/>
    <w:rsid w:val="00DD5CAE"/>
    <w:rsid w:val="00DD6CD2"/>
    <w:rsid w:val="00E52B2E"/>
    <w:rsid w:val="00E70063"/>
    <w:rsid w:val="00E95239"/>
    <w:rsid w:val="00EA348F"/>
    <w:rsid w:val="00F17864"/>
    <w:rsid w:val="00F6055D"/>
    <w:rsid w:val="00F71F8A"/>
    <w:rsid w:val="00F75C17"/>
    <w:rsid w:val="00FD6287"/>
    <w:rsid w:val="00FD6B3A"/>
    <w:rsid w:val="00F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9F84"/>
  <w15:chartTrackingRefBased/>
  <w15:docId w15:val="{64D83B02-CF14-4174-8F25-AADF8217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76B"/>
  </w:style>
  <w:style w:type="paragraph" w:styleId="Footer">
    <w:name w:val="footer"/>
    <w:basedOn w:val="Normal"/>
    <w:link w:val="FooterChar"/>
    <w:uiPriority w:val="99"/>
    <w:unhideWhenUsed/>
    <w:rsid w:val="00A43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76B"/>
  </w:style>
  <w:style w:type="table" w:styleId="TableGrid">
    <w:name w:val="Table Grid"/>
    <w:basedOn w:val="TableNormal"/>
    <w:uiPriority w:val="39"/>
    <w:rsid w:val="00764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team</dc:creator>
  <cp:keywords/>
  <dc:description/>
  <cp:lastModifiedBy>KA team</cp:lastModifiedBy>
  <cp:revision>15</cp:revision>
  <cp:lastPrinted>2021-06-14T06:57:00Z</cp:lastPrinted>
  <dcterms:created xsi:type="dcterms:W3CDTF">2021-10-29T09:11:00Z</dcterms:created>
  <dcterms:modified xsi:type="dcterms:W3CDTF">2021-10-29T10:37:00Z</dcterms:modified>
</cp:coreProperties>
</file>